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1F4E79"/>
          <w:sz w:val="40"/>
        </w:rPr>
        <w:t>08 - MÉMOS VISUELS PLATS-CF</w:t>
      </w:r>
    </w:p>
    <w:p/>
    <w:p>
      <w:pPr>
        <w:spacing w:after="80"/>
        <w:jc w:val="center"/>
      </w:pPr>
      <w:r>
        <w:rPr>
          <w:rFonts w:ascii="Calibri" w:hAnsi="Calibri"/>
          <w:b/>
          <w:color w:val="1F4E79"/>
          <w:sz w:val="28"/>
        </w:rPr>
        <w:t>Faciliter la mémorisation de la méthode de composition des menus en restauration collective</w:t>
      </w:r>
    </w:p>
    <w:p>
      <w:pPr>
        <w:spacing w:after="80"/>
        <w:jc w:val="center"/>
      </w:pPr>
      <w:r>
        <w:rPr>
          <w:rFonts w:ascii="Calibri" w:hAnsi="Calibri"/>
          <w:b w:val="0"/>
          <w:color w:val="000000"/>
          <w:sz w:val="24"/>
        </w:rPr>
        <w:t>Version V1 - support terrain CFA, adultes en reconversion et formateurs</w:t>
      </w:r>
    </w:p>
    <w:p>
      <w:pPr>
        <w:pStyle w:val="Heading1"/>
        <w:spacing w:before="160" w:after="80"/>
        <w:jc w:val="center"/>
      </w:pPr>
      <w:r>
        <w:rPr>
          <w:rFonts w:ascii="Calibri" w:hAnsi="Calibri"/>
          <w:b/>
          <w:color w:val="1F4E79"/>
          <w:sz w:val="32"/>
        </w:rPr>
        <w:t>1. Phrase-mémo centrale</w:t>
      </w:r>
    </w:p>
    <w:p>
      <w:pPr>
        <w:spacing w:after="80"/>
        <w:jc w:val="center"/>
      </w:pPr>
      <w:r>
        <w:rPr>
          <w:rFonts w:ascii="Calibri" w:hAnsi="Calibri"/>
          <w:b/>
          <w:color w:val="C00000"/>
          <w:sz w:val="28"/>
        </w:rPr>
        <w:t>Je choisis le plat, je colore avec le légume, je décide la sauce, je règle la cuisson, je complète, je contrôle.</w:t>
      </w:r>
    </w:p>
    <w:p>
      <w:pPr>
        <w:spacing w:after="80"/>
        <w:jc w:val="center"/>
      </w:pPr>
      <w:r>
        <w:rPr>
          <w:rFonts w:ascii="Calibri" w:hAnsi="Calibri"/>
          <w:b/>
          <w:color w:val="1F4E79"/>
          <w:sz w:val="24"/>
        </w:rPr>
        <w:t>Version ultra-courte : Plat - Couleur - Sauce - Cuisson - Complément - Contrôle.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Niveau</w:t>
            </w:r>
          </w:p>
        </w:tc>
        <w:tc>
          <w:tcPr>
            <w:tcW w:type="dxa" w:w="5270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Phrase à retenir</w:t>
            </w:r>
          </w:p>
        </w:tc>
      </w:tr>
      <w:tr>
        <w:tc>
          <w:tcPr>
            <w:tcW w:type="dxa" w:w="5270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Débutant</w:t>
            </w:r>
          </w:p>
        </w:tc>
        <w:tc>
          <w:tcPr>
            <w:tcW w:type="dxa" w:w="5270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D’abord le plat, ensuite le légume.</w:t>
            </w:r>
          </w:p>
        </w:tc>
      </w:tr>
      <w:tr>
        <w:tc>
          <w:tcPr>
            <w:tcW w:type="dxa" w:w="5270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CFA</w:t>
            </w:r>
          </w:p>
        </w:tc>
        <w:tc>
          <w:tcPr>
            <w:tcW w:type="dxa" w:w="5270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Je construis le menu dans l’ordre, pas au hasard.</w:t>
            </w:r>
          </w:p>
        </w:tc>
      </w:tr>
      <w:tr>
        <w:tc>
          <w:tcPr>
            <w:tcW w:type="dxa" w:w="5270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Adulte en reconversion</w:t>
            </w:r>
          </w:p>
        </w:tc>
        <w:tc>
          <w:tcPr>
            <w:tcW w:type="dxa" w:w="5270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Le plat donne la direction, le légume corrige l’assiette, la sauce rend le repas mangeable.</w:t>
            </w:r>
          </w:p>
        </w:tc>
      </w:tr>
      <w:tr>
        <w:tc>
          <w:tcPr>
            <w:tcW w:type="dxa" w:w="5270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Formateur</w:t>
            </w:r>
          </w:p>
        </w:tc>
        <w:tc>
          <w:tcPr>
            <w:tcW w:type="dxa" w:w="5270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Composer, adapter, contrôler : trois temps différents.</w:t>
            </w:r>
          </w:p>
        </w:tc>
      </w:tr>
    </w:tbl>
    <w:p/>
    <w:p>
      <w:pPr>
        <w:pStyle w:val="Heading1"/>
        <w:spacing w:before="160" w:after="80"/>
        <w:jc w:val="center"/>
      </w:pPr>
      <w:r>
        <w:rPr>
          <w:rFonts w:ascii="Calibri" w:hAnsi="Calibri"/>
          <w:b/>
          <w:color w:val="1F4E79"/>
          <w:sz w:val="32"/>
        </w:rPr>
        <w:t>2. Code couleur PLATS-CF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Lettre</w:t>
            </w:r>
          </w:p>
        </w:tc>
        <w:tc>
          <w:tcPr>
            <w:tcW w:type="dxa" w:w="2635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Étape</w:t>
            </w:r>
          </w:p>
        </w:tc>
        <w:tc>
          <w:tcPr>
            <w:tcW w:type="dxa" w:w="2635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Couleur mémoire</w:t>
            </w:r>
          </w:p>
        </w:tc>
        <w:tc>
          <w:tcPr>
            <w:tcW w:type="dxa" w:w="2635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Image mentale</w:t>
            </w:r>
          </w:p>
        </w:tc>
      </w:tr>
      <w:tr>
        <w:tc>
          <w:tcPr>
            <w:tcW w:type="dxa" w:w="2635"/>
            <w:vAlign w:val="center"/>
            <w:shd w:fill="C000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8"/>
              </w:rPr>
              <w:t>P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Plat principal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Rouge / brun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Cœur du repas : viande, poisson, œuf, végétarien, plat complet.</w:t>
            </w:r>
          </w:p>
        </w:tc>
      </w:tr>
      <w:tr>
        <w:tc>
          <w:tcPr>
            <w:tcW w:type="dxa" w:w="2635"/>
            <w:vAlign w:val="center"/>
            <w:shd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8"/>
              </w:rPr>
              <w:t>L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Légume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Vert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Saison, couleur, fraîcheur, lisibilité de l’assiette.</w:t>
            </w:r>
          </w:p>
        </w:tc>
      </w:tr>
      <w:tr>
        <w:tc>
          <w:tcPr>
            <w:tcW w:type="dxa" w:w="2635"/>
            <w:vAlign w:val="center"/>
            <w:shd w:fill="F4B1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28"/>
              </w:rPr>
              <w:t>A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Affectation de la sauce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Orange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Moelleux, goût, liaison plat/légume.</w:t>
            </w:r>
          </w:p>
        </w:tc>
      </w:tr>
      <w:tr>
        <w:tc>
          <w:tcPr>
            <w:tcW w:type="dxa" w:w="2635"/>
            <w:vAlign w:val="center"/>
            <w:shd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8"/>
              </w:rPr>
              <w:t>T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Technique de cuisson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Gris / acier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Matériel, cuisson, tenue, production en volume.</w:t>
            </w:r>
          </w:p>
        </w:tc>
      </w:tr>
      <w:tr>
        <w:tc>
          <w:tcPr>
            <w:tcW w:type="dxa" w:w="2635"/>
            <w:vAlign w:val="center"/>
            <w:shd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8"/>
              </w:rPr>
              <w:t>S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Sélection entrée/dessert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Bleu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Organisation du repas et cadencier.</w:t>
            </w:r>
          </w:p>
        </w:tc>
      </w:tr>
      <w:tr>
        <w:tc>
          <w:tcPr>
            <w:tcW w:type="dxa" w:w="2635"/>
            <w:vAlign w:val="center"/>
            <w:shd w:fill="8064A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8"/>
              </w:rPr>
              <w:t>C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Contrôles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Violet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Convive, saison, PNNS, EGalim, sécurité, production.</w:t>
            </w:r>
          </w:p>
        </w:tc>
      </w:tr>
      <w:tr>
        <w:tc>
          <w:tcPr>
            <w:tcW w:type="dxa" w:w="2635"/>
            <w:vAlign w:val="center"/>
            <w:shd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28"/>
              </w:rPr>
              <w:t>F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Fromage/laitage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Blanc / crème</w:t>
            </w:r>
          </w:p>
        </w:tc>
        <w:tc>
          <w:tcPr>
            <w:tcW w:type="dxa" w:w="2635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Appoint nutritionnel, calcium, douceur, complément utile.</w:t>
            </w:r>
          </w:p>
        </w:tc>
      </w:tr>
    </w:tbl>
    <w:p/>
    <w:p>
      <w:pPr>
        <w:pStyle w:val="Heading1"/>
        <w:spacing w:before="160" w:after="80"/>
        <w:jc w:val="center"/>
      </w:pPr>
      <w:r>
        <w:rPr>
          <w:rFonts w:ascii="Calibri" w:hAnsi="Calibri"/>
          <w:b/>
          <w:color w:val="1F4E79"/>
          <w:sz w:val="32"/>
        </w:rPr>
        <w:t>3. Boussole du menu</w:t>
      </w:r>
    </w:p>
    <w:p>
      <w:pPr>
        <w:spacing w:after="80"/>
        <w:jc w:val="center"/>
      </w:pPr>
      <w:r>
        <w:rPr>
          <w:rFonts w:ascii="Calibri" w:hAnsi="Calibri"/>
          <w:b/>
          <w:color w:val="1F4E79"/>
          <w:sz w:val="24"/>
        </w:rPr>
        <w:t>Objectif : apprendre à tourner autour du menu avant de le valider.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Direction</w:t>
            </w:r>
          </w:p>
        </w:tc>
        <w:tc>
          <w:tcPr>
            <w:tcW w:type="dxa" w:w="3513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Question réflexe</w:t>
            </w:r>
          </w:p>
        </w:tc>
        <w:tc>
          <w:tcPr>
            <w:tcW w:type="dxa" w:w="3513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Décision attendue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Nord - Plat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Quel est le cœur du repas ?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Identifier la base culinaire.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Est - Légume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Quelle couleur et quelle saison ?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Rendre l’assiette lisible et cohérente.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Sud - Sauce / cuisson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Est-ce mangeable, moelleux et productible ?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Éviter le sec, le lourd, l’impossible en production.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Ouest - Contrôles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Est-ce adapté au convive et aux règles ?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Corriger avant validation.</w:t>
            </w:r>
          </w:p>
        </w:tc>
      </w:tr>
    </w:tbl>
    <w:p/>
    <w:p>
      <w:r>
        <w:br w:type="page"/>
      </w:r>
    </w:p>
    <w:p>
      <w:pPr>
        <w:pStyle w:val="Heading1"/>
        <w:spacing w:before="160" w:after="80"/>
        <w:jc w:val="center"/>
      </w:pPr>
      <w:r>
        <w:rPr>
          <w:rFonts w:ascii="Calibri" w:hAnsi="Calibri"/>
          <w:b/>
          <w:color w:val="1F4E79"/>
          <w:sz w:val="32"/>
        </w:rPr>
        <w:t>4. Mémo sauce : les règles courtes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Phrase réflexe</w:t>
            </w:r>
          </w:p>
        </w:tc>
        <w:tc>
          <w:tcPr>
            <w:tcW w:type="dxa" w:w="5270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Sens terrain</w:t>
            </w:r>
          </w:p>
        </w:tc>
      </w:tr>
      <w:tr>
        <w:tc>
          <w:tcPr>
            <w:tcW w:type="dxa" w:w="5270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Sec + sec = sauce obligatoire.</w:t>
            </w:r>
          </w:p>
        </w:tc>
        <w:tc>
          <w:tcPr>
            <w:tcW w:type="dxa" w:w="5270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Plat sec et légume sec donnent un repas difficile à consommer.</w:t>
            </w:r>
          </w:p>
        </w:tc>
      </w:tr>
      <w:tr>
        <w:tc>
          <w:tcPr>
            <w:tcW w:type="dxa" w:w="5270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Sauce + gratin = attention surcharge.</w:t>
            </w:r>
          </w:p>
        </w:tc>
        <w:tc>
          <w:tcPr>
            <w:tcW w:type="dxa" w:w="5270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Le gratin apporte déjà gras, humidité et liaison.</w:t>
            </w:r>
          </w:p>
        </w:tc>
      </w:tr>
      <w:tr>
        <w:tc>
          <w:tcPr>
            <w:tcW w:type="dxa" w:w="5270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Mixé sans sauce = repas raté.</w:t>
            </w:r>
          </w:p>
        </w:tc>
        <w:tc>
          <w:tcPr>
            <w:tcW w:type="dxa" w:w="5270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La sauce assure moelleux, goût et sécurité de consommation.</w:t>
            </w:r>
          </w:p>
        </w:tc>
      </w:tr>
      <w:tr>
        <w:tc>
          <w:tcPr>
            <w:tcW w:type="dxa" w:w="5270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EHPAD sans moelleux = abandon alimentaire possible.</w:t>
            </w:r>
          </w:p>
        </w:tc>
        <w:tc>
          <w:tcPr>
            <w:tcW w:type="dxa" w:w="5270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Le convive peut refuser un plat sec ou fatigant.</w:t>
            </w:r>
          </w:p>
        </w:tc>
      </w:tr>
      <w:tr>
        <w:tc>
          <w:tcPr>
            <w:tcW w:type="dxa" w:w="5270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Une sauce doit avoir une destination.</w:t>
            </w:r>
          </w:p>
        </w:tc>
        <w:tc>
          <w:tcPr>
            <w:tcW w:type="dxa" w:w="5270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Avec le plat, avec le légume, commune, ou inutile.</w:t>
            </w:r>
          </w:p>
        </w:tc>
      </w:tr>
    </w:tbl>
    <w:p/>
    <w:p>
      <w:pPr>
        <w:pStyle w:val="Heading1"/>
        <w:spacing w:before="160" w:after="80"/>
        <w:jc w:val="center"/>
      </w:pPr>
      <w:r>
        <w:rPr>
          <w:rFonts w:ascii="Calibri" w:hAnsi="Calibri"/>
          <w:b/>
          <w:color w:val="1F4E79"/>
          <w:sz w:val="32"/>
        </w:rPr>
        <w:t>5. Mémo couleur de l’assiette</w:t>
      </w:r>
    </w:p>
    <w:p>
      <w:pPr>
        <w:spacing w:after="80"/>
        <w:jc w:val="center"/>
      </w:pPr>
      <w:r>
        <w:rPr>
          <w:rFonts w:ascii="Calibri" w:hAnsi="Calibri"/>
          <w:b/>
          <w:color w:val="70AD47"/>
          <w:sz w:val="28"/>
        </w:rPr>
        <w:t>Une assiette collective doit se lire avant de se manger.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Constat</w:t>
            </w:r>
          </w:p>
        </w:tc>
        <w:tc>
          <w:tcPr>
            <w:tcW w:type="dxa" w:w="5270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Correction</w:t>
            </w:r>
          </w:p>
        </w:tc>
      </w:tr>
      <w:tr>
        <w:tc>
          <w:tcPr>
            <w:tcW w:type="dxa" w:w="5270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Tout est brun.</w:t>
            </w:r>
          </w:p>
        </w:tc>
        <w:tc>
          <w:tcPr>
            <w:tcW w:type="dxa" w:w="5270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Ajouter vert, orange, rouge ou fruit coloré.</w:t>
            </w:r>
          </w:p>
        </w:tc>
      </w:tr>
      <w:tr>
        <w:tc>
          <w:tcPr>
            <w:tcW w:type="dxa" w:w="5270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Tout est blanc.</w:t>
            </w:r>
          </w:p>
        </w:tc>
        <w:tc>
          <w:tcPr>
            <w:tcW w:type="dxa" w:w="5270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Ajouter un légume ou une entrée à couleur franche.</w:t>
            </w:r>
          </w:p>
        </w:tc>
      </w:tr>
      <w:tr>
        <w:tc>
          <w:tcPr>
            <w:tcW w:type="dxa" w:w="5270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Tout est mou.</w:t>
            </w:r>
          </w:p>
        </w:tc>
        <w:tc>
          <w:tcPr>
            <w:tcW w:type="dxa" w:w="5270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Ajouter une texture si le public le permet.</w:t>
            </w:r>
          </w:p>
        </w:tc>
      </w:tr>
      <w:tr>
        <w:tc>
          <w:tcPr>
            <w:tcW w:type="dxa" w:w="5270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Tout est en sauce.</w:t>
            </w:r>
          </w:p>
        </w:tc>
        <w:tc>
          <w:tcPr>
            <w:tcW w:type="dxa" w:w="5270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Alléger un élément et séparer les fonctions.</w:t>
            </w:r>
          </w:p>
        </w:tc>
      </w:tr>
      <w:tr>
        <w:tc>
          <w:tcPr>
            <w:tcW w:type="dxa" w:w="5270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Rien ne donne envie.</w:t>
            </w:r>
          </w:p>
        </w:tc>
        <w:tc>
          <w:tcPr>
            <w:tcW w:type="dxa" w:w="5270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Revoir couleur, sauce, odeur, dressage.</w:t>
            </w:r>
          </w:p>
        </w:tc>
      </w:tr>
    </w:tbl>
    <w:p/>
    <w:p>
      <w:pPr>
        <w:pStyle w:val="Heading1"/>
        <w:spacing w:before="160" w:after="80"/>
        <w:jc w:val="center"/>
      </w:pPr>
      <w:r>
        <w:rPr>
          <w:rFonts w:ascii="Calibri" w:hAnsi="Calibri"/>
          <w:b/>
          <w:color w:val="1F4E79"/>
          <w:sz w:val="32"/>
        </w:rPr>
        <w:t>6. Grille des trois regards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Regard</w:t>
            </w:r>
          </w:p>
        </w:tc>
        <w:tc>
          <w:tcPr>
            <w:tcW w:type="dxa" w:w="3513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Question</w:t>
            </w:r>
          </w:p>
        </w:tc>
        <w:tc>
          <w:tcPr>
            <w:tcW w:type="dxa" w:w="3513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Erreur détectée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Cuisinier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Est-ce bon et productible ?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Menu irréaliste, cuisson fragile, surcharge de production.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Diététique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Est-ce équilibré et contrôlable ?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Trop gras, trop sucré, trop féculent, fréquences faibles.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Convive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Est-ce adapté et consommable ?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Portion, texture, goût, âge, appétence, habitudes.</w:t>
            </w:r>
          </w:p>
        </w:tc>
      </w:tr>
    </w:tbl>
    <w:p/>
    <w:p>
      <w:r>
        <w:br w:type="page"/>
      </w:r>
    </w:p>
    <w:p>
      <w:pPr>
        <w:pStyle w:val="Heading1"/>
        <w:spacing w:before="160" w:after="80"/>
        <w:jc w:val="center"/>
      </w:pPr>
      <w:r>
        <w:rPr>
          <w:rFonts w:ascii="Calibri" w:hAnsi="Calibri"/>
          <w:b/>
          <w:color w:val="1F4E79"/>
          <w:sz w:val="32"/>
        </w:rPr>
        <w:t>7. Mémo EHPAD : GOMME</w:t>
      </w:r>
    </w:p>
    <w:p>
      <w:pPr>
        <w:spacing w:after="80"/>
        <w:jc w:val="center"/>
      </w:pPr>
      <w:r>
        <w:rPr>
          <w:rFonts w:ascii="Calibri" w:hAnsi="Calibri"/>
          <w:b/>
          <w:color w:val="8064A2"/>
          <w:sz w:val="26"/>
        </w:rPr>
        <w:t>En EHPAD, un menu réussi doit donner GOMME : goût, odeur, moelleux, mastication, envie.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Lettre</w:t>
            </w:r>
          </w:p>
        </w:tc>
        <w:tc>
          <w:tcPr>
            <w:tcW w:type="dxa" w:w="3513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Signification</w:t>
            </w:r>
          </w:p>
        </w:tc>
        <w:tc>
          <w:tcPr>
            <w:tcW w:type="dxa" w:w="3513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Question terrain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G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Goût renforcé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Le plat est-il assez savoureux sans excès de sel ?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O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Odeur agréable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Le plat donne-t-il envie dès le service ?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Moelleux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Le plat se mange-t-il sans effort excessif ?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Mastication adaptée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La texture correspond-elle au convive ?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Envie de manger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Le repas donne-t-il envie ou décourage-t-il ?</w:t>
            </w:r>
          </w:p>
        </w:tc>
      </w:tr>
    </w:tbl>
    <w:p/>
    <w:p>
      <w:pPr>
        <w:pStyle w:val="Heading1"/>
        <w:spacing w:before="160" w:after="80"/>
        <w:jc w:val="center"/>
      </w:pPr>
      <w:r>
        <w:rPr>
          <w:rFonts w:ascii="Calibri" w:hAnsi="Calibri"/>
          <w:b/>
          <w:color w:val="1F4E79"/>
          <w:sz w:val="32"/>
        </w:rPr>
        <w:t>8. Mémo mixé : COULEUR</w:t>
      </w:r>
    </w:p>
    <w:p>
      <w:pPr>
        <w:spacing w:after="80"/>
        <w:jc w:val="center"/>
      </w:pPr>
      <w:r>
        <w:rPr>
          <w:rFonts w:ascii="Calibri" w:hAnsi="Calibri"/>
          <w:b/>
          <w:color w:val="70AD47"/>
          <w:sz w:val="26"/>
        </w:rPr>
        <w:t>Un mixé réussi garde la COULEUR du menu.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Lettre</w:t>
            </w:r>
          </w:p>
        </w:tc>
        <w:tc>
          <w:tcPr>
            <w:tcW w:type="dxa" w:w="3513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Signification</w:t>
            </w:r>
          </w:p>
        </w:tc>
        <w:tc>
          <w:tcPr>
            <w:tcW w:type="dxa" w:w="3513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Point à vérifier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C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Couleur séparée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Ne pas tout mélanger en une masse uniforme.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O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Odeur préservée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Garder une identité culinaire.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U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Uniformité maîtrisée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Texture régulière sans morceaux dangereux.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L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Liaison correcte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Ni trop liquide, ni trop compacte.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Enrichissement si besoin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Protéines, énergie, laitage selon situation.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U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Utilisation d’une sauce adaptée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Moelleux et appétence.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R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Respect du menu d’origine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Le convive mange la même idée de repas.</w:t>
            </w:r>
          </w:p>
        </w:tc>
      </w:tr>
    </w:tbl>
    <w:p/>
    <w:p>
      <w:r>
        <w:br w:type="page"/>
      </w:r>
    </w:p>
    <w:p>
      <w:pPr>
        <w:pStyle w:val="Heading1"/>
        <w:spacing w:before="160" w:after="80"/>
        <w:jc w:val="center"/>
      </w:pPr>
      <w:r>
        <w:rPr>
          <w:rFonts w:ascii="Calibri" w:hAnsi="Calibri"/>
          <w:b/>
          <w:color w:val="1F4E79"/>
          <w:sz w:val="32"/>
        </w:rPr>
        <w:t>9. Mémo sans porc : REMPLACE</w:t>
      </w:r>
    </w:p>
    <w:p>
      <w:pPr>
        <w:spacing w:after="80"/>
        <w:jc w:val="center"/>
      </w:pPr>
      <w:r>
        <w:rPr>
          <w:rFonts w:ascii="Calibri" w:hAnsi="Calibri"/>
          <w:b/>
          <w:color w:val="C00000"/>
          <w:sz w:val="26"/>
        </w:rPr>
        <w:t>Sans porc ne veut jamais dire menu diminué.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Lettre</w:t>
            </w:r>
          </w:p>
        </w:tc>
        <w:tc>
          <w:tcPr>
            <w:tcW w:type="dxa" w:w="3513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Signification</w:t>
            </w:r>
          </w:p>
        </w:tc>
        <w:tc>
          <w:tcPr>
            <w:tcW w:type="dxa" w:w="3513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Point terrain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R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Remplacer, pas retirer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Construire une vraie alternative.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Équivalence culinaire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Même niveau de soin que le menu initial.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Même niveau de soin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Même présentation, même dignité.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P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Protéine claire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Volaille, bœuf, œuf, poisson, végétarien construit.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L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Légume conservé si possible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Garder la logique d’assiette si elle fonctionne.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A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Assaisonnement adapté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Ne pas laisser la variante fade.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C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Cuisson cohérente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Compatible matériel et production.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Égalité de traitement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Pas de convive de second rang.</w:t>
            </w:r>
          </w:p>
        </w:tc>
      </w:tr>
    </w:tbl>
    <w:p/>
    <w:p>
      <w:r>
        <w:br w:type="page"/>
      </w:r>
    </w:p>
    <w:p>
      <w:pPr>
        <w:pStyle w:val="Heading1"/>
        <w:spacing w:before="160" w:after="80"/>
        <w:jc w:val="center"/>
      </w:pPr>
      <w:r>
        <w:rPr>
          <w:rFonts w:ascii="Calibri" w:hAnsi="Calibri"/>
          <w:b/>
          <w:color w:val="1F4E79"/>
          <w:sz w:val="32"/>
        </w:rPr>
        <w:t>10. Cartes erreurs fréquentes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Carte erreur</w:t>
            </w:r>
          </w:p>
        </w:tc>
        <w:tc>
          <w:tcPr>
            <w:tcW w:type="dxa" w:w="3513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Diagnostic</w:t>
            </w:r>
          </w:p>
        </w:tc>
        <w:tc>
          <w:tcPr>
            <w:tcW w:type="dxa" w:w="3513"/>
            <w:vAlign w:val="center"/>
            <w:shd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Correction attendue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Menu tout blanc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Assiette peu lisible.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Ajouter légume vert, carotte, betterave, fruit coloré.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Menu tout brun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Plat, sauce et légume visuellement lourds.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Insérer couleur franche ou entrée fraîche.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Menu trop sec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Mauvaise destination de sauce ou cuisson sèche.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Ajouter jus, sauce ou cuisson plus moelleuse.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Menu trop lourd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Féculent + sauce + fromage + dessert riche.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Alléger un élément et garder la satiété.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Menu sans porc pauvre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Porc retiré sans reconstruction.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Remplacer par vraie protéine et sauce adaptée.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Mixé fade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Couleur, goût et sauce insuffisants.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Séparer, assaisonner, napper, enrichir si besoin.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EHPAD soir trop léger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Repas digeste mais appauvri.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Ajouter potage enrichi, laitage ou protéine douce.</w:t>
            </w:r>
          </w:p>
        </w:tc>
      </w:tr>
      <w:tr>
        <w:tc>
          <w:tcPr>
            <w:tcW w:type="dxa" w:w="3513"/>
            <w:vAlign w:val="center"/>
            <w:shd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Menu non productible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Trop de cuissons, trop de gestes, mauvaise tenue.</w:t>
            </w:r>
          </w:p>
        </w:tc>
        <w:tc>
          <w:tcPr>
            <w:tcW w:type="dxa" w:w="3513"/>
            <w:vAlign w:val="cente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000000"/>
                <w:sz w:val="22"/>
              </w:rPr>
              <w:t>Simplifier ou changer la technique.</w:t>
            </w:r>
          </w:p>
        </w:tc>
      </w:tr>
    </w:tbl>
    <w:p/>
    <w:p>
      <w:pPr>
        <w:pStyle w:val="Heading1"/>
        <w:spacing w:before="160" w:after="80"/>
        <w:jc w:val="center"/>
      </w:pPr>
      <w:r>
        <w:rPr>
          <w:rFonts w:ascii="Calibri" w:hAnsi="Calibri"/>
          <w:b/>
          <w:color w:val="1F4E79"/>
          <w:sz w:val="32"/>
        </w:rPr>
        <w:t>11. Dix phrases à afficher en atelier</w:t>
      </w:r>
    </w:p>
    <w:p>
      <w:pPr>
        <w:spacing w:after="80"/>
        <w:jc w:val="center"/>
      </w:pPr>
      <w:r>
        <w:rPr>
          <w:rFonts w:ascii="Calibri" w:hAnsi="Calibri"/>
          <w:b w:val="0"/>
          <w:color w:val="000000"/>
          <w:sz w:val="24"/>
        </w:rPr>
        <w:t>1. Un menu se construit, il ne s’empile pas.</w:t>
      </w:r>
    </w:p>
    <w:p>
      <w:pPr>
        <w:spacing w:after="80"/>
        <w:jc w:val="center"/>
      </w:pPr>
      <w:r>
        <w:rPr>
          <w:rFonts w:ascii="Calibri" w:hAnsi="Calibri"/>
          <w:b w:val="0"/>
          <w:color w:val="000000"/>
          <w:sz w:val="24"/>
        </w:rPr>
        <w:t>2. Le plat principal donne la direction du repas.</w:t>
      </w:r>
    </w:p>
    <w:p>
      <w:pPr>
        <w:spacing w:after="80"/>
        <w:jc w:val="center"/>
      </w:pPr>
      <w:r>
        <w:rPr>
          <w:rFonts w:ascii="Calibri" w:hAnsi="Calibri"/>
          <w:b w:val="0"/>
          <w:color w:val="000000"/>
          <w:sz w:val="24"/>
        </w:rPr>
        <w:t>3. Le légume corrige l’assiette.</w:t>
      </w:r>
    </w:p>
    <w:p>
      <w:pPr>
        <w:spacing w:after="80"/>
        <w:jc w:val="center"/>
      </w:pPr>
      <w:r>
        <w:rPr>
          <w:rFonts w:ascii="Calibri" w:hAnsi="Calibri"/>
          <w:b w:val="0"/>
          <w:color w:val="000000"/>
          <w:sz w:val="24"/>
        </w:rPr>
        <w:t>4. La sauce a toujours une destination.</w:t>
      </w:r>
    </w:p>
    <w:p>
      <w:pPr>
        <w:spacing w:after="80"/>
        <w:jc w:val="center"/>
      </w:pPr>
      <w:r>
        <w:rPr>
          <w:rFonts w:ascii="Calibri" w:hAnsi="Calibri"/>
          <w:b w:val="0"/>
          <w:color w:val="000000"/>
          <w:sz w:val="24"/>
        </w:rPr>
        <w:t>5. La cuisson doit respecter le plat, le légume et la production.</w:t>
      </w:r>
    </w:p>
    <w:p>
      <w:pPr>
        <w:spacing w:after="80"/>
        <w:jc w:val="center"/>
      </w:pPr>
      <w:r>
        <w:rPr>
          <w:rFonts w:ascii="Calibri" w:hAnsi="Calibri"/>
          <w:b/>
          <w:color w:val="000000"/>
          <w:sz w:val="24"/>
        </w:rPr>
        <w:t>6. L’entrée et le dessert complètent, ils ne compensent pas au hasard.</w:t>
      </w:r>
    </w:p>
    <w:p>
      <w:pPr>
        <w:spacing w:after="80"/>
        <w:jc w:val="center"/>
      </w:pPr>
      <w:r>
        <w:rPr>
          <w:rFonts w:ascii="Calibri" w:hAnsi="Calibri"/>
          <w:b w:val="0"/>
          <w:color w:val="000000"/>
          <w:sz w:val="24"/>
        </w:rPr>
        <w:t>7. Le laitage est un appoint, pas un automatisme.</w:t>
      </w:r>
    </w:p>
    <w:p>
      <w:pPr>
        <w:spacing w:after="80"/>
        <w:jc w:val="center"/>
      </w:pPr>
      <w:r>
        <w:rPr>
          <w:rFonts w:ascii="Calibri" w:hAnsi="Calibri"/>
          <w:b w:val="0"/>
          <w:color w:val="000000"/>
          <w:sz w:val="24"/>
        </w:rPr>
        <w:t>8. Sans porc veut dire remplacer, pas retirer.</w:t>
      </w:r>
    </w:p>
    <w:p>
      <w:pPr>
        <w:spacing w:after="80"/>
        <w:jc w:val="center"/>
      </w:pPr>
      <w:r>
        <w:rPr>
          <w:rFonts w:ascii="Calibri" w:hAnsi="Calibri"/>
          <w:b w:val="0"/>
          <w:color w:val="000000"/>
          <w:sz w:val="24"/>
        </w:rPr>
        <w:t>9. Un mixé réussi garde goût, couleur et dignité.</w:t>
      </w:r>
    </w:p>
    <w:p>
      <w:pPr>
        <w:spacing w:after="80"/>
        <w:jc w:val="center"/>
      </w:pPr>
      <w:r>
        <w:rPr>
          <w:rFonts w:ascii="Calibri" w:hAnsi="Calibri"/>
          <w:b/>
          <w:color w:val="000000"/>
          <w:sz w:val="24"/>
        </w:rPr>
        <w:t>10. On compose d’abord, on contrôle ensuite.</w:t>
      </w:r>
    </w:p>
    <w:sectPr w:rsidR="00FC693F" w:rsidRPr="0006063C" w:rsidSect="00034616">
      <w:footerReference w:type="default" r:id="rId9"/>
      <w:pgSz w:w="12240" w:h="15840"/>
      <w:pgMar w:top="794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46464"/>
        <w:sz w:val="18"/>
      </w:rPr>
      <w:t>Méthode PLATS-CF - Mémos visuels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 w:eastAsia="Calibr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 w:eastAsia="Calibr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 w:eastAsia="Calibr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 w:eastAsia="Calibr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